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UTabl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:rsidTr="36F0CCAE" w14:paraId="15BF0869" w14:textId="77777777">
        <w:tc>
          <w:tcPr>
            <w:tcW w:w="1617" w:type="dxa"/>
            <w:tcMar/>
          </w:tcPr>
          <w:p w:rsidR="0012209D" w:rsidP="00094CEE" w:rsidRDefault="0012209D" w14:paraId="15BF0867" w14:textId="77777777">
            <w:bookmarkStart w:name="_GoBack" w:id="0"/>
            <w:bookmarkEnd w:id="0"/>
            <w:r>
              <w:t>Last updated:</w:t>
            </w:r>
          </w:p>
        </w:tc>
        <w:tc>
          <w:tcPr>
            <w:tcW w:w="8418" w:type="dxa"/>
            <w:tcMar/>
          </w:tcPr>
          <w:p w:rsidR="0012209D" w:rsidP="00094CEE" w:rsidRDefault="0012209D" w14:paraId="15BF0868" w14:textId="71EA31D3">
            <w:r w:rsidR="094BE8AA">
              <w:rPr/>
              <w:t>24 July 2024</w:t>
            </w:r>
          </w:p>
        </w:tc>
      </w:tr>
    </w:tbl>
    <w:p w:rsidRPr="007F025A" w:rsidR="0012209D" w:rsidP="0012209D" w:rsidRDefault="0012209D" w14:paraId="15BF086B" w14:textId="77777777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:rsidR="0012209D" w:rsidP="0012209D" w:rsidRDefault="0012209D" w14:paraId="15BF086C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:rsidTr="292A5094" w14:paraId="15BF086F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12209D" w14:paraId="15BF086D" w14:textId="77777777">
            <w:r>
              <w:t>Post title:</w:t>
            </w:r>
          </w:p>
        </w:tc>
        <w:tc>
          <w:tcPr>
            <w:tcW w:w="7226" w:type="dxa"/>
            <w:gridSpan w:val="3"/>
            <w:tcMar/>
          </w:tcPr>
          <w:p w:rsidRPr="00447FD8" w:rsidR="0012209D" w:rsidP="00094CEE" w:rsidRDefault="00FF246F" w14:paraId="15BF086E" w14:textId="6C0ABE8E">
            <w:pPr>
              <w:rPr>
                <w:b w:val="1"/>
                <w:bCs w:val="1"/>
              </w:rPr>
            </w:pPr>
            <w:r w:rsidRPr="292A5094" w:rsidR="1BB01D94">
              <w:rPr>
                <w:b w:val="1"/>
                <w:bCs w:val="1"/>
              </w:rPr>
              <w:t>Lecturer A</w:t>
            </w:r>
            <w:r w:rsidRPr="292A5094" w:rsidR="4A050BB0">
              <w:rPr>
                <w:b w:val="1"/>
                <w:bCs w:val="1"/>
              </w:rPr>
              <w:t xml:space="preserve"> in Sustainable Music Business</w:t>
            </w:r>
          </w:p>
        </w:tc>
      </w:tr>
      <w:tr w:rsidR="00D239A5" w:rsidTr="292A5094" w14:paraId="063C0432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D239A5" w:rsidP="00094CEE" w:rsidRDefault="00D239A5" w14:paraId="2F113E0B" w14:textId="69F8CC2A">
            <w:r>
              <w:t>Standard Occupation Code: (UKVI SOC CODE)</w:t>
            </w:r>
          </w:p>
        </w:tc>
        <w:tc>
          <w:tcPr>
            <w:tcW w:w="7226" w:type="dxa"/>
            <w:gridSpan w:val="3"/>
            <w:tcMar/>
          </w:tcPr>
          <w:p w:rsidR="00D239A5" w:rsidP="289BCC9F" w:rsidRDefault="00AF5AFB" w14:paraId="4385FCB2" w14:textId="38FA7E8A">
            <w:pPr>
              <w:spacing w:line="259" w:lineRule="auto"/>
              <w:rPr>
                <w:szCs w:val="18"/>
              </w:rPr>
            </w:pPr>
            <w:r>
              <w:t>2311</w:t>
            </w:r>
            <w:r w:rsidR="570F0066">
              <w:t>- Higher education teaching professionals</w:t>
            </w:r>
          </w:p>
        </w:tc>
      </w:tr>
      <w:tr w:rsidR="0012209D" w:rsidTr="292A5094" w14:paraId="15BF0875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7931ED" w14:paraId="15BF0873" w14:textId="667461E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  <w:tcMar/>
          </w:tcPr>
          <w:p w:rsidR="0012209D" w:rsidP="00094CEE" w:rsidRDefault="0012209D" w14:paraId="15BF0874" w14:textId="77777777"/>
        </w:tc>
      </w:tr>
      <w:tr w:rsidR="00746AEB" w:rsidTr="292A5094" w14:paraId="07201851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746AEB" w:rsidP="00094CEE" w:rsidRDefault="00746AEB" w14:paraId="158400D7" w14:textId="4B829CEE">
            <w:r>
              <w:t>Faculty:</w:t>
            </w:r>
          </w:p>
        </w:tc>
        <w:tc>
          <w:tcPr>
            <w:tcW w:w="7226" w:type="dxa"/>
            <w:gridSpan w:val="3"/>
            <w:tcMar/>
          </w:tcPr>
          <w:p w:rsidR="00746AEB" w:rsidP="00094CEE" w:rsidRDefault="00746AEB" w14:paraId="7A897A27" w14:textId="77777777"/>
        </w:tc>
      </w:tr>
      <w:tr w:rsidR="0012209D" w:rsidTr="292A5094" w14:paraId="15BF087A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746AEB" w:rsidRDefault="00746AEB" w14:paraId="15BF0876" w14:textId="44B3D55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  <w:tcMar/>
          </w:tcPr>
          <w:p w:rsidR="0012209D" w:rsidP="00FF246F" w:rsidRDefault="00F87B2D" w14:paraId="15BF0877" w14:textId="1E5FC68A">
            <w:r>
              <w:t>Education, Research and Enterprise (</w:t>
            </w:r>
            <w:r w:rsidR="0012209D">
              <w:t>ERE</w:t>
            </w:r>
            <w:r>
              <w:t>)</w:t>
            </w:r>
          </w:p>
        </w:tc>
        <w:tc>
          <w:tcPr>
            <w:tcW w:w="972" w:type="dxa"/>
            <w:shd w:val="clear" w:color="auto" w:fill="D9D9D9" w:themeFill="background1" w:themeFillShade="D9"/>
            <w:tcMar/>
          </w:tcPr>
          <w:p w:rsidR="0012209D" w:rsidP="00094CEE" w:rsidRDefault="0012209D" w14:paraId="15BF0878" w14:textId="77777777">
            <w:r>
              <w:t>Level:</w:t>
            </w:r>
          </w:p>
        </w:tc>
        <w:tc>
          <w:tcPr>
            <w:tcW w:w="2054" w:type="dxa"/>
            <w:tcMar/>
          </w:tcPr>
          <w:p w:rsidR="0012209D" w:rsidP="00094CEE" w:rsidRDefault="00FF246F" w14:paraId="15BF0879" w14:textId="24EF0FDE">
            <w:r>
              <w:t>4</w:t>
            </w:r>
          </w:p>
        </w:tc>
      </w:tr>
      <w:tr w:rsidR="0012209D" w:rsidTr="292A5094" w14:paraId="15BF087E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12209D" w14:paraId="15BF087B" w14:textId="77777777">
            <w:r>
              <w:t>*ERE category:</w:t>
            </w:r>
          </w:p>
        </w:tc>
        <w:tc>
          <w:tcPr>
            <w:tcW w:w="7226" w:type="dxa"/>
            <w:gridSpan w:val="3"/>
            <w:tcMar/>
          </w:tcPr>
          <w:p w:rsidR="0012209D" w:rsidP="00FF246F" w:rsidRDefault="00E264FD" w14:paraId="15BF087D" w14:textId="163B95CB">
            <w:r>
              <w:t>Balanced portfolio</w:t>
            </w:r>
          </w:p>
        </w:tc>
      </w:tr>
      <w:tr w:rsidR="0012209D" w:rsidTr="292A5094" w14:paraId="15BF0881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12209D" w14:paraId="15BF087F" w14:textId="77777777">
            <w:r>
              <w:t>Posts responsible to: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094CEE" w:rsidRDefault="0012209D" w14:paraId="15BF0880" w14:textId="608EE45B">
            <w:r w:rsidR="20ADEF03">
              <w:rPr/>
              <w:t>Head of Music</w:t>
            </w:r>
          </w:p>
        </w:tc>
      </w:tr>
      <w:tr w:rsidR="0012209D" w:rsidTr="292A5094" w14:paraId="15BF0884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12209D" w14:paraId="15BF0882" w14:textId="77777777">
            <w:r>
              <w:t>Posts responsible for: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094CEE" w:rsidRDefault="0012209D" w14:paraId="15BF0883" w14:textId="77777777"/>
        </w:tc>
      </w:tr>
      <w:tr w:rsidR="0012209D" w:rsidTr="292A5094" w14:paraId="15BF0887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094CEE" w:rsidRDefault="0012209D" w14:paraId="15BF0885" w14:textId="77777777">
            <w:r>
              <w:t>Post base: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094CEE" w:rsidRDefault="0012209D" w14:paraId="15BF0886" w14:textId="02EA3B73">
            <w:r w:rsidR="52B4CFE4">
              <w:rPr/>
              <w:t>Office-based</w:t>
            </w:r>
          </w:p>
        </w:tc>
      </w:tr>
    </w:tbl>
    <w:p w:rsidR="0012209D" w:rsidP="0012209D" w:rsidRDefault="0012209D" w14:paraId="15BF0888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Tr="00094CEE" w14:paraId="15BF088A" w14:textId="77777777">
        <w:tc>
          <w:tcPr>
            <w:tcW w:w="10137" w:type="dxa"/>
            <w:shd w:val="clear" w:color="auto" w:fill="D9D9D9" w:themeFill="background1" w:themeFillShade="D9"/>
          </w:tcPr>
          <w:p w:rsidR="0012209D" w:rsidP="00094CEE" w:rsidRDefault="0012209D" w14:paraId="15BF0889" w14:textId="77777777">
            <w:r>
              <w:t>Job purpose</w:t>
            </w:r>
          </w:p>
        </w:tc>
      </w:tr>
      <w:tr w:rsidR="0012209D" w:rsidTr="00094CEE" w14:paraId="15BF088C" w14:textId="77777777">
        <w:trPr>
          <w:trHeight w:val="1134"/>
        </w:trPr>
        <w:tc>
          <w:tcPr>
            <w:tcW w:w="10137" w:type="dxa"/>
          </w:tcPr>
          <w:p w:rsidR="0012209D" w:rsidP="002F0287" w:rsidRDefault="00FF246F" w14:paraId="15BF088B" w14:textId="5E341BD7">
            <w:r w:rsidRPr="00FF246F">
              <w:t xml:space="preserve">To undertake research in line with the </w:t>
            </w:r>
            <w:r w:rsidR="002F0287">
              <w:t>School/Department</w:t>
            </w:r>
            <w:r w:rsidRPr="00FF246F">
              <w:t xml:space="preserve"> research strategy, to teach at undergraduate and postgraduate level, and to </w:t>
            </w:r>
            <w:r w:rsidR="00DE553C">
              <w:t>undertake leadership, management and engagement activities</w:t>
            </w:r>
            <w:r w:rsidRPr="00FF246F">
              <w:t>.</w:t>
            </w:r>
          </w:p>
        </w:tc>
      </w:tr>
    </w:tbl>
    <w:p w:rsidR="0012209D" w:rsidP="0012209D" w:rsidRDefault="0012209D" w14:paraId="15BF088D" w14:textId="77777777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600"/>
        <w:gridCol w:w="8124"/>
        <w:gridCol w:w="1027"/>
      </w:tblGrid>
      <w:tr w:rsidR="0012209D" w:rsidTr="292A5094" w14:paraId="15BF0890" w14:textId="77777777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  <w:tcMar/>
          </w:tcPr>
          <w:p w:rsidR="0012209D" w:rsidP="00094CEE" w:rsidRDefault="0012209D" w14:paraId="15BF088E" w14:textId="77777777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  <w:tcMar/>
          </w:tcPr>
          <w:p w:rsidR="0012209D" w:rsidP="00094CEE" w:rsidRDefault="0012209D" w14:paraId="15BF088F" w14:textId="77777777">
            <w:r>
              <w:t>% Time</w:t>
            </w:r>
          </w:p>
        </w:tc>
      </w:tr>
      <w:tr w:rsidR="0012209D" w:rsidTr="292A5094" w14:paraId="15BF0894" w14:textId="77777777">
        <w:trPr>
          <w:cantSplit/>
        </w:trPr>
        <w:tc>
          <w:tcPr>
            <w:tcW w:w="600" w:type="dxa"/>
            <w:tcBorders>
              <w:right w:val="nil"/>
            </w:tcBorders>
            <w:tcMar/>
          </w:tcPr>
          <w:p w:rsidR="0012209D" w:rsidP="0012209D" w:rsidRDefault="0012209D" w14:paraId="15BF089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4" w:type="dxa"/>
            <w:tcBorders>
              <w:left w:val="nil"/>
            </w:tcBorders>
            <w:tcMar/>
          </w:tcPr>
          <w:p w:rsidR="0012209D" w:rsidP="00094CEE" w:rsidRDefault="00343D93" w14:paraId="15BF0892" w14:textId="13C93CCB">
            <w:r w:rsidRPr="00343D93">
              <w:t xml:space="preserve">To develop and carry out an area of personal research.  </w:t>
            </w:r>
          </w:p>
        </w:tc>
        <w:tc>
          <w:tcPr>
            <w:tcW w:w="1027" w:type="dxa"/>
            <w:tcMar/>
          </w:tcPr>
          <w:p w:rsidR="0012209D" w:rsidP="00094CEE" w:rsidRDefault="00343D93" w14:paraId="15BF0893" w14:textId="23AD4A9A">
            <w:r w:rsidR="266E2688">
              <w:rPr/>
              <w:t>30%</w:t>
            </w:r>
          </w:p>
        </w:tc>
      </w:tr>
      <w:tr w:rsidR="0012209D" w:rsidTr="292A5094" w14:paraId="15BF0898" w14:textId="77777777">
        <w:trPr>
          <w:cantSplit/>
        </w:trPr>
        <w:tc>
          <w:tcPr>
            <w:tcW w:w="600" w:type="dxa"/>
            <w:tcBorders>
              <w:right w:val="nil"/>
            </w:tcBorders>
            <w:tcMar/>
          </w:tcPr>
          <w:p w:rsidR="0012209D" w:rsidP="0012209D" w:rsidRDefault="0012209D" w14:paraId="15BF089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4" w:type="dxa"/>
            <w:tcBorders>
              <w:left w:val="nil"/>
            </w:tcBorders>
            <w:tcMar/>
          </w:tcPr>
          <w:p w:rsidR="0012209D" w:rsidP="292A5094" w:rsidRDefault="00343D93" w14:paraId="15BF0896" w14:textId="70E299A0">
            <w:pPr>
              <w:pStyle w:val="Normal"/>
            </w:pPr>
            <w:r w:rsidR="1E873684">
              <w:rPr/>
              <w:t xml:space="preserve">As a member of a teaching team within an established programme of study, support the teaching </w:t>
            </w:r>
            <w:r w:rsidR="1E873684">
              <w:rPr/>
              <w:t>objectives</w:t>
            </w:r>
            <w:r w:rsidR="1E873684">
              <w:rPr/>
              <w:t xml:space="preserve"> of the School/Department by delivering teaching to students at undergraduate and/or postgraduate level, through </w:t>
            </w:r>
            <w:r w:rsidR="1E873684">
              <w:rPr/>
              <w:t>allocated</w:t>
            </w:r>
            <w:r w:rsidR="1E873684">
              <w:rPr/>
              <w:t xml:space="preserve"> lectures, tutorials, </w:t>
            </w:r>
            <w:r w:rsidR="1E873684">
              <w:rPr/>
              <w:t>practicals</w:t>
            </w:r>
            <w:r w:rsidR="1E873684">
              <w:rPr/>
              <w:t xml:space="preserve"> and seminars. </w:t>
            </w:r>
            <w:r w:rsidRPr="292A5094" w:rsidR="1E873684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Set and mark coursework and exams, providing constructive feedback. </w:t>
            </w:r>
          </w:p>
        </w:tc>
        <w:tc>
          <w:tcPr>
            <w:tcW w:w="1027" w:type="dxa"/>
            <w:tcMar/>
          </w:tcPr>
          <w:p w:rsidR="0012209D" w:rsidP="00094CEE" w:rsidRDefault="00343D93" w14:paraId="15BF0897" w14:textId="44A165EE">
            <w:r w:rsidR="01637E49">
              <w:rPr/>
              <w:t>30</w:t>
            </w:r>
            <w:r w:rsidR="7D3B66A7">
              <w:rPr/>
              <w:t>%</w:t>
            </w:r>
          </w:p>
        </w:tc>
      </w:tr>
      <w:tr w:rsidR="0012209D" w:rsidTr="292A5094" w14:paraId="15BF089C" w14:textId="77777777">
        <w:trPr>
          <w:cantSplit/>
        </w:trPr>
        <w:tc>
          <w:tcPr>
            <w:tcW w:w="600" w:type="dxa"/>
            <w:tcBorders>
              <w:right w:val="nil"/>
            </w:tcBorders>
            <w:tcMar/>
          </w:tcPr>
          <w:p w:rsidR="0012209D" w:rsidP="0012209D" w:rsidRDefault="0012209D" w14:paraId="15BF089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4" w:type="dxa"/>
            <w:tcBorders>
              <w:left w:val="nil"/>
            </w:tcBorders>
            <w:tcMar/>
          </w:tcPr>
          <w:p w:rsidR="0012209D" w:rsidP="292A5094" w:rsidRDefault="00343D93" w14:paraId="15BF089A" w14:textId="365832B0">
            <w:pPr>
              <w:spacing w:before="60" w:after="60"/>
            </w:pPr>
            <w:r w:rsidRPr="292A5094" w:rsidR="33CADFBC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Contribute to the efficient management and administration of the School/Department by performing personal administrative duties as </w:t>
            </w:r>
            <w:r w:rsidRPr="292A5094" w:rsidR="33CADFBC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allocated</w:t>
            </w:r>
            <w:r w:rsidRPr="292A5094" w:rsidR="33CADFBC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by the Head, e.g. library representative, year tutor, exchange-programme coordinator, etc. </w:t>
            </w:r>
            <w:r w:rsidR="33CADFBC">
              <w:rPr/>
              <w:t xml:space="preserve"> </w:t>
            </w:r>
          </w:p>
        </w:tc>
        <w:tc>
          <w:tcPr>
            <w:tcW w:w="1027" w:type="dxa"/>
            <w:tcMar/>
          </w:tcPr>
          <w:p w:rsidR="0012209D" w:rsidP="00094CEE" w:rsidRDefault="00343D93" w14:paraId="15BF089B" w14:textId="161C2078">
            <w:r w:rsidR="1ECE04E1">
              <w:rPr/>
              <w:t>15</w:t>
            </w:r>
            <w:r w:rsidR="7D3B66A7">
              <w:rPr/>
              <w:t>%</w:t>
            </w:r>
          </w:p>
        </w:tc>
      </w:tr>
      <w:tr w:rsidR="0012209D" w:rsidTr="292A5094" w14:paraId="15BF08A0" w14:textId="77777777">
        <w:trPr>
          <w:cantSplit/>
        </w:trPr>
        <w:tc>
          <w:tcPr>
            <w:tcW w:w="600" w:type="dxa"/>
            <w:tcBorders>
              <w:right w:val="nil"/>
            </w:tcBorders>
            <w:tcMar/>
          </w:tcPr>
          <w:p w:rsidR="0012209D" w:rsidP="0012209D" w:rsidRDefault="0012209D" w14:paraId="15BF089D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4" w:type="dxa"/>
            <w:tcBorders>
              <w:left w:val="nil"/>
            </w:tcBorders>
            <w:tcMar/>
          </w:tcPr>
          <w:p w:rsidR="0012209D" w:rsidP="292A5094" w:rsidRDefault="00343D93" w14:paraId="15BF089E" w14:textId="4BD2822F">
            <w:pPr>
              <w:spacing w:before="60" w:after="6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357FDB30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Develop own teaching materials, </w:t>
            </w:r>
            <w:r w:rsidRPr="292A5094" w:rsidR="357FDB30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methods</w:t>
            </w:r>
            <w:r w:rsidRPr="292A5094" w:rsidR="357FDB30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and approaches, with guidance.  Obtain and analyse feedback on own teaching design and delivery to </w:t>
            </w:r>
            <w:r w:rsidRPr="292A5094" w:rsidR="357FDB30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facilitate</w:t>
            </w:r>
            <w:r w:rsidRPr="292A5094" w:rsidR="357FDB30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this. Continually update own knowledge and understanding of subject area, incorporating knowledge of advances into own teaching contributions. </w:t>
            </w:r>
          </w:p>
        </w:tc>
        <w:tc>
          <w:tcPr>
            <w:tcW w:w="1027" w:type="dxa"/>
            <w:tcMar/>
          </w:tcPr>
          <w:p w:rsidR="0012209D" w:rsidP="00094CEE" w:rsidRDefault="00343D93" w14:paraId="15BF089F" w14:textId="0ED6B549">
            <w:r w:rsidR="44028E74">
              <w:rPr/>
              <w:t>10</w:t>
            </w:r>
            <w:r w:rsidR="7D3B66A7">
              <w:rPr/>
              <w:t xml:space="preserve"> %</w:t>
            </w:r>
          </w:p>
        </w:tc>
      </w:tr>
      <w:tr w:rsidR="0012209D" w:rsidTr="292A5094" w14:paraId="15BF08A4" w14:textId="77777777">
        <w:trPr>
          <w:cantSplit/>
        </w:trPr>
        <w:tc>
          <w:tcPr>
            <w:tcW w:w="600" w:type="dxa"/>
            <w:tcBorders>
              <w:right w:val="nil"/>
            </w:tcBorders>
            <w:tcMar/>
          </w:tcPr>
          <w:p w:rsidR="0012209D" w:rsidP="0012209D" w:rsidRDefault="0012209D" w14:paraId="15BF08A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4" w:type="dxa"/>
            <w:tcBorders>
              <w:left w:val="nil"/>
            </w:tcBorders>
            <w:tcMar/>
          </w:tcPr>
          <w:p w:rsidR="0012209D" w:rsidP="292A5094" w:rsidRDefault="00343D93" w14:paraId="3E8E24F2" w14:textId="237CA607">
            <w:pPr>
              <w:spacing w:before="60" w:after="6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3FECA34B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To </w:t>
            </w:r>
            <w:r w:rsidRPr="292A5094" w:rsidR="3FECA34B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disseminate</w:t>
            </w:r>
            <w:r w:rsidRPr="292A5094" w:rsidR="3FECA34B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findings in peer-reviewed publications, present results at conferences, </w:t>
            </w:r>
            <w:r w:rsidRPr="292A5094" w:rsidR="6F7E1E89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or other</w:t>
            </w:r>
            <w:r w:rsidRPr="292A5094" w:rsidR="3FECA34B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  <w:r w:rsidRPr="292A5094" w:rsidR="3FECA34B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appropriate events</w:t>
            </w:r>
            <w:r w:rsidRPr="292A5094" w:rsidR="1E896DA0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/media</w:t>
            </w:r>
            <w:r w:rsidRPr="292A5094" w:rsidR="3FECA34B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. </w:t>
            </w:r>
          </w:p>
          <w:p w:rsidR="0012209D" w:rsidP="00094CEE" w:rsidRDefault="00343D93" w14:paraId="15BF08A2" w14:textId="78A4D72F"/>
        </w:tc>
        <w:tc>
          <w:tcPr>
            <w:tcW w:w="1027" w:type="dxa"/>
            <w:tcMar/>
          </w:tcPr>
          <w:p w:rsidR="0012209D" w:rsidP="00094CEE" w:rsidRDefault="00343D93" w14:paraId="15BF08A3" w14:textId="3525EC3C">
            <w:r w:rsidR="2ADD4CB1">
              <w:rPr/>
              <w:t>5</w:t>
            </w:r>
            <w:r w:rsidR="7D3B66A7">
              <w:rPr/>
              <w:t xml:space="preserve"> %</w:t>
            </w:r>
          </w:p>
        </w:tc>
      </w:tr>
      <w:tr w:rsidR="0012209D" w:rsidTr="292A5094" w14:paraId="15BF08A8" w14:textId="77777777">
        <w:trPr>
          <w:cantSplit/>
        </w:trPr>
        <w:tc>
          <w:tcPr>
            <w:tcW w:w="600" w:type="dxa"/>
            <w:tcBorders>
              <w:right w:val="nil"/>
            </w:tcBorders>
            <w:tcMar/>
          </w:tcPr>
          <w:p w:rsidR="0012209D" w:rsidP="0012209D" w:rsidRDefault="0012209D" w14:paraId="15BF08A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4" w:type="dxa"/>
            <w:tcBorders>
              <w:left w:val="nil"/>
            </w:tcBorders>
            <w:tcMar/>
          </w:tcPr>
          <w:p w:rsidR="00343D93" w:rsidP="292A5094" w:rsidRDefault="00343D93" w14:paraId="15BF08A6" w14:textId="0F262C4A">
            <w:pPr>
              <w:spacing w:before="60" w:after="60"/>
            </w:pPr>
            <w:r w:rsidRPr="292A5094" w:rsidR="5F64C7A2">
              <w:rPr>
                <w:rStyle w:val="normaltextrun"/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To contribute to the writing of bids for research funding. </w:t>
            </w:r>
            <w:r w:rsidR="5F64C7A2">
              <w:rPr/>
              <w:t xml:space="preserve"> </w:t>
            </w:r>
            <w:r w:rsidR="7D3B66A7">
              <w:rPr/>
              <w:t xml:space="preserve">  </w:t>
            </w:r>
          </w:p>
        </w:tc>
        <w:tc>
          <w:tcPr>
            <w:tcW w:w="1027" w:type="dxa"/>
            <w:tcMar/>
          </w:tcPr>
          <w:p w:rsidR="0012209D" w:rsidP="00094CEE" w:rsidRDefault="00343D93" w14:paraId="15BF08A7" w14:textId="17C4510A">
            <w:r w:rsidR="4FAE6664">
              <w:rPr/>
              <w:t>5</w:t>
            </w:r>
            <w:r w:rsidR="7D3B66A7">
              <w:rPr/>
              <w:t xml:space="preserve"> %</w:t>
            </w:r>
          </w:p>
        </w:tc>
      </w:tr>
      <w:tr w:rsidR="00343D93" w:rsidTr="292A5094" w14:paraId="02C51BD6" w14:textId="77777777">
        <w:trPr>
          <w:cantSplit/>
        </w:trPr>
        <w:tc>
          <w:tcPr>
            <w:tcW w:w="600" w:type="dxa"/>
            <w:tcBorders>
              <w:right w:val="nil"/>
            </w:tcBorders>
            <w:tcMar/>
          </w:tcPr>
          <w:p w:rsidR="00343D93" w:rsidP="0012209D" w:rsidRDefault="00343D93" w14:paraId="6979F6B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4" w:type="dxa"/>
            <w:tcBorders>
              <w:left w:val="nil"/>
            </w:tcBorders>
            <w:tcMar/>
          </w:tcPr>
          <w:p w:rsidRPr="00447FD8" w:rsidR="00343D93" w:rsidP="00094CEE" w:rsidRDefault="00343D93" w14:paraId="06FB577A" w14:textId="51F03635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  <w:tcMar/>
          </w:tcPr>
          <w:p w:rsidR="00343D93" w:rsidP="00094CEE" w:rsidRDefault="00343D93" w14:paraId="73579A3D" w14:textId="3488AC5D">
            <w:r w:rsidR="3FCC3584">
              <w:rPr/>
              <w:t>5</w:t>
            </w:r>
            <w:r w:rsidR="7D3B66A7">
              <w:rPr/>
              <w:t xml:space="preserve"> %</w:t>
            </w:r>
          </w:p>
        </w:tc>
      </w:tr>
    </w:tbl>
    <w:p w:rsidR="0012209D" w:rsidP="0012209D" w:rsidRDefault="0012209D" w14:paraId="15BF08AD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:rsidTr="292A5094" w14:paraId="15BF08AF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  <w:tcMar/>
          </w:tcPr>
          <w:p w:rsidR="0012209D" w:rsidP="00D3349E" w:rsidRDefault="0012209D" w14:paraId="15BF08AE" w14:textId="1CBCAC45">
            <w:r>
              <w:t>Inter</w:t>
            </w:r>
            <w:r w:rsidR="00D3349E">
              <w:t>nal and external relationships</w:t>
            </w:r>
          </w:p>
        </w:tc>
      </w:tr>
      <w:tr w:rsidR="0012209D" w:rsidTr="292A5094" w14:paraId="15BF08B1" w14:textId="77777777">
        <w:trPr>
          <w:trHeight w:val="1134"/>
        </w:trPr>
        <w:tc>
          <w:tcPr>
            <w:tcW w:w="10137" w:type="dxa"/>
            <w:tcMar/>
          </w:tcPr>
          <w:p w:rsidR="00343D93" w:rsidP="00343D93" w:rsidRDefault="00343D93" w14:paraId="78EF6664" w14:textId="11F94AF4">
            <w:r>
              <w:t xml:space="preserve">Member of the </w:t>
            </w:r>
            <w:r w:rsidR="002F0287">
              <w:t>School/Department</w:t>
            </w:r>
            <w:r w:rsidRPr="00FF246F" w:rsidR="002F0287">
              <w:t xml:space="preserve"> </w:t>
            </w:r>
            <w:r>
              <w:t xml:space="preserve">Board, Examination Board and of such </w:t>
            </w:r>
            <w:r w:rsidR="002F0287">
              <w:t>School/Department</w:t>
            </w:r>
            <w:r w:rsidRPr="00FF246F" w:rsidR="002F0287">
              <w:t xml:space="preserve"> </w:t>
            </w:r>
            <w:r>
              <w:t xml:space="preserve">committees relevant to their administrative duties.  </w:t>
            </w:r>
          </w:p>
          <w:p w:rsidR="00343D93" w:rsidP="00343D93" w:rsidRDefault="00343D93" w14:paraId="1337FB66" w14:textId="465E3D0D">
            <w:r>
              <w:t xml:space="preserve">New appointees will be assigned a senior colleague to guide their development and aid their integration into the </w:t>
            </w:r>
            <w:r w:rsidR="002F0287">
              <w:t>School/Department</w:t>
            </w:r>
            <w:r w:rsidRPr="00FF246F" w:rsidR="002F0287">
              <w:t xml:space="preserve"> </w:t>
            </w:r>
            <w:r>
              <w:t xml:space="preserve">and university.  </w:t>
            </w:r>
          </w:p>
          <w:p w:rsidR="0012209D" w:rsidP="002F0287" w:rsidRDefault="00343D93" w14:paraId="7C2951E0" w14:textId="5D832FA4">
            <w:r w:rsidR="7D3B66A7">
              <w:rPr/>
              <w:t xml:space="preserve">Research priorities will be agreed within the strategic framework of the </w:t>
            </w:r>
            <w:r w:rsidR="57241991">
              <w:rPr/>
              <w:t>Department R</w:t>
            </w:r>
            <w:r w:rsidR="57241991">
              <w:rPr/>
              <w:t>esearch Strategy</w:t>
            </w:r>
          </w:p>
          <w:p w:rsidR="0012209D" w:rsidP="002F0287" w:rsidRDefault="00343D93" w14:paraId="15BF08B0" w14:textId="53088A5C">
            <w:r w:rsidR="7D3B66A7">
              <w:rPr/>
              <w:t xml:space="preserve">Teaching and administrative duties will be </w:t>
            </w:r>
            <w:r w:rsidR="7D3B66A7">
              <w:rPr/>
              <w:t>allocated</w:t>
            </w:r>
            <w:r w:rsidR="7D3B66A7">
              <w:rPr/>
              <w:t xml:space="preserve"> by the Head</w:t>
            </w:r>
            <w:r w:rsidR="5B9531EF">
              <w:rPr/>
              <w:t xml:space="preserve"> of </w:t>
            </w:r>
            <w:r w:rsidR="3178B38B">
              <w:rPr/>
              <w:t>Department</w:t>
            </w:r>
            <w:r w:rsidR="7D3B66A7">
              <w:rPr/>
              <w:t xml:space="preserve">, within the context of the teaching programmes agreed by the </w:t>
            </w:r>
            <w:r w:rsidR="3178B38B">
              <w:rPr/>
              <w:t>Schoo</w:t>
            </w:r>
            <w:r w:rsidR="77B78B85">
              <w:rPr/>
              <w:t>l Programmes Committee</w:t>
            </w:r>
          </w:p>
        </w:tc>
      </w:tr>
    </w:tbl>
    <w:p w:rsidR="0012209D" w:rsidP="0012209D" w:rsidRDefault="0012209D" w14:paraId="15BF08B2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:rsidTr="292A5094" w14:paraId="1A0EA293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  <w:tcMar/>
          </w:tcPr>
          <w:p w:rsidR="00343D93" w:rsidP="00094CEE" w:rsidRDefault="00343D93" w14:paraId="25571D60" w14:textId="79DBEF38">
            <w:r>
              <w:t>Special Requirements</w:t>
            </w:r>
          </w:p>
        </w:tc>
      </w:tr>
      <w:tr w:rsidR="00343D93" w:rsidTr="292A5094" w14:paraId="0C44D04E" w14:textId="77777777">
        <w:trPr>
          <w:trHeight w:val="1134"/>
        </w:trPr>
        <w:tc>
          <w:tcPr>
            <w:tcW w:w="10137" w:type="dxa"/>
            <w:tcMar/>
          </w:tcPr>
          <w:p w:rsidR="00343D93" w:rsidP="00343D93" w:rsidRDefault="00343D93" w14:paraId="6DA5CA0A" w14:textId="79BDD017">
            <w:r w:rsidR="7D3B66A7">
              <w:rPr/>
              <w:t xml:space="preserve">To attend national and international conferences for the purpose of </w:t>
            </w:r>
            <w:r w:rsidR="7D3B66A7">
              <w:rPr/>
              <w:t>disseminating</w:t>
            </w:r>
            <w:r w:rsidR="7D3B66A7">
              <w:rPr/>
              <w:t xml:space="preserve"> research results</w:t>
            </w:r>
            <w:r w:rsidR="7D3B66A7">
              <w:rPr/>
              <w:t xml:space="preserve">.  </w:t>
            </w:r>
          </w:p>
        </w:tc>
      </w:tr>
    </w:tbl>
    <w:p w:rsidR="00013C10" w:rsidP="0012209D" w:rsidRDefault="00013C10" w14:paraId="15BF08B3" w14:textId="77777777"/>
    <w:p w:rsidR="00102BCB" w:rsidRDefault="00102BCB" w14:paraId="570D886F" w14:textId="77777777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:rsidRPr="00013C10" w:rsidR="00013C10" w:rsidP="0012209D" w:rsidRDefault="00013C10" w14:paraId="15BF08B4" w14:textId="5C2A1FA9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:rsidR="00013C10" w:rsidP="0012209D" w:rsidRDefault="00013C10" w14:paraId="15BF08B5" w14:textId="77777777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1617"/>
        <w:gridCol w:w="2595"/>
        <w:gridCol w:w="3030"/>
        <w:gridCol w:w="2509"/>
      </w:tblGrid>
      <w:tr w:rsidR="00013C10" w:rsidTr="36F0CCAE" w14:paraId="15BF08BA" w14:textId="77777777">
        <w:tc>
          <w:tcPr>
            <w:tcW w:w="1617" w:type="dxa"/>
            <w:shd w:val="clear" w:color="auto" w:fill="D9D9D9" w:themeFill="background1" w:themeFillShade="D9"/>
            <w:tcMar/>
            <w:vAlign w:val="center"/>
          </w:tcPr>
          <w:p w:rsidRPr="00013C10" w:rsidR="00013C10" w:rsidP="00094CEE" w:rsidRDefault="00013C10" w14:paraId="15BF08B6" w14:textId="77777777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2595" w:type="dxa"/>
            <w:shd w:val="clear" w:color="auto" w:fill="D9D9D9" w:themeFill="background1" w:themeFillShade="D9"/>
            <w:tcMar/>
            <w:vAlign w:val="center"/>
          </w:tcPr>
          <w:p w:rsidRPr="00013C10" w:rsidR="00013C10" w:rsidP="00094CEE" w:rsidRDefault="00013C10" w14:paraId="15BF08B7" w14:textId="77777777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030" w:type="dxa"/>
            <w:shd w:val="clear" w:color="auto" w:fill="D9D9D9" w:themeFill="background1" w:themeFillShade="D9"/>
            <w:tcMar/>
            <w:vAlign w:val="center"/>
          </w:tcPr>
          <w:p w:rsidRPr="00013C10" w:rsidR="00013C10" w:rsidP="00094CEE" w:rsidRDefault="00013C10" w14:paraId="15BF08B8" w14:textId="77777777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2509" w:type="dxa"/>
            <w:shd w:val="clear" w:color="auto" w:fill="D9D9D9" w:themeFill="background1" w:themeFillShade="D9"/>
            <w:tcMar/>
            <w:vAlign w:val="center"/>
          </w:tcPr>
          <w:p w:rsidRPr="00013C10" w:rsidR="00013C10" w:rsidP="00094CEE" w:rsidRDefault="00013C10" w14:paraId="15BF08B9" w14:textId="77777777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:rsidTr="36F0CCAE" w14:paraId="15BF08BF" w14:textId="77777777">
        <w:tc>
          <w:tcPr>
            <w:tcW w:w="1617" w:type="dxa"/>
            <w:tcMar/>
          </w:tcPr>
          <w:p w:rsidRPr="00FD5B0E" w:rsidR="00013C10" w:rsidP="00094CEE" w:rsidRDefault="00013C10" w14:paraId="15BF08BB" w14:textId="2145665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2595" w:type="dxa"/>
            <w:tcMar/>
          </w:tcPr>
          <w:p w:rsidR="00013C10" w:rsidP="00343D93" w:rsidRDefault="00343D93" w14:paraId="63DEADA5" w14:textId="6C65E6AD">
            <w:pPr>
              <w:spacing w:after="90"/>
            </w:pPr>
            <w:r w:rsidR="7D3B66A7">
              <w:rPr/>
              <w:t xml:space="preserve">PhD </w:t>
            </w:r>
            <w:r w:rsidR="20D04081">
              <w:rPr/>
              <w:t>(awarded or shortly to be awarded)</w:t>
            </w:r>
            <w:r w:rsidR="7D3B66A7">
              <w:rPr/>
              <w:t xml:space="preserve"> in</w:t>
            </w:r>
            <w:r w:rsidR="4543EC76">
              <w:rPr/>
              <w:t xml:space="preserve"> a</w:t>
            </w:r>
            <w:r w:rsidR="7D3B66A7">
              <w:rPr/>
              <w:t xml:space="preserve"> </w:t>
            </w:r>
            <w:r w:rsidR="59F9B26E">
              <w:rPr/>
              <w:t>humanities o</w:t>
            </w:r>
            <w:r w:rsidR="17C03C4E">
              <w:rPr/>
              <w:t>r</w:t>
            </w:r>
            <w:r w:rsidR="59F9B26E">
              <w:rPr/>
              <w:t xml:space="preserve"> social science discipline relevant </w:t>
            </w:r>
            <w:r w:rsidR="089892AC">
              <w:rPr/>
              <w:t>to music and sustainability studies</w:t>
            </w:r>
          </w:p>
          <w:p w:rsidR="089892AC" w:rsidP="292A5094" w:rsidRDefault="089892AC" w14:paraId="6F99BFE3" w14:textId="1AA82750">
            <w:pPr>
              <w:spacing w:before="60" w:beforeAutospacing="off" w:after="90" w:afterAutospacing="off" w:line="259" w:lineRule="auto"/>
              <w:ind w:left="0" w:right="0"/>
              <w:jc w:val="left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089892AC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Detailed understanding and knowledge of issues relating to the global</w:t>
            </w:r>
            <w:r w:rsidRPr="292A5094" w:rsidR="4A9B5EF0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creative and</w:t>
            </w:r>
            <w:r w:rsidRPr="292A5094" w:rsidR="089892AC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cultural industries</w:t>
            </w:r>
          </w:p>
          <w:p w:rsidR="62AF5FE8" w:rsidP="36F0CCAE" w:rsidRDefault="62AF5FE8" w14:paraId="3D8A2EF9" w14:textId="4955C51E">
            <w:pPr>
              <w:spacing w:before="60" w:beforeAutospacing="off" w:after="90" w:afterAutospacing="off" w:line="259" w:lineRule="auto"/>
              <w:ind w:left="0" w:right="0"/>
              <w:jc w:val="left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6F0CCAE" w:rsidR="62AF5FE8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Detailed understanding of structures of the global music industr</w:t>
            </w:r>
            <w:r w:rsidRPr="36F0CCAE" w:rsidR="074AAD1B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ies</w:t>
            </w:r>
            <w:r w:rsidRPr="36F0CCAE" w:rsidR="089892AC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</w:t>
            </w:r>
          </w:p>
          <w:p w:rsidR="089892AC" w:rsidP="292A5094" w:rsidRDefault="089892AC" w14:paraId="3ED903B5" w14:textId="4DDF9648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089892AC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Experience of teaching at undergraduate and/or postgraduate level</w:t>
            </w:r>
          </w:p>
          <w:p w:rsidR="089892AC" w:rsidP="292A5094" w:rsidRDefault="089892AC" w14:paraId="572AC7BF" w14:textId="57520B3A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089892AC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Developing national profile in the research field of music and sustainability studies</w:t>
            </w:r>
          </w:p>
          <w:p w:rsidR="00343D93" w:rsidP="00343D93" w:rsidRDefault="00343D93" w14:paraId="15BF08BC" w14:textId="2E8221F8">
            <w:pPr>
              <w:spacing w:after="90"/>
            </w:pPr>
          </w:p>
        </w:tc>
        <w:tc>
          <w:tcPr>
            <w:tcW w:w="3030" w:type="dxa"/>
            <w:tcMar/>
          </w:tcPr>
          <w:p w:rsidR="00343D93" w:rsidP="292A5094" w:rsidRDefault="00343D93" w14:paraId="58D8684A" w14:textId="4A9431AF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63CCE864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Experience teaching music business/management at PGT level</w:t>
            </w:r>
          </w:p>
          <w:p w:rsidR="00343D93" w:rsidP="292A5094" w:rsidRDefault="00343D93" w14:paraId="225C8389" w14:textId="4E8934B3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63CCE864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Teaching qualification (PCAP or equivalent)</w:t>
            </w:r>
          </w:p>
          <w:p w:rsidR="00343D93" w:rsidP="292A5094" w:rsidRDefault="00343D93" w14:paraId="11FF590E" w14:textId="5534240B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63CCE864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Developing international profile in research field of music and sustainability </w:t>
            </w:r>
            <w:r w:rsidRPr="292A5094" w:rsidR="0864249B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studies</w:t>
            </w:r>
          </w:p>
          <w:p w:rsidR="00343D93" w:rsidP="36F0CCAE" w:rsidRDefault="00343D93" w14:paraId="15BF08BD" w14:textId="65CC268B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6F0CCAE" w:rsidR="63CCE864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Familiarity with grant funding schemes offering full economic costing (e.g. UKRI, Horizon Europe etc.) and ab</w:t>
            </w:r>
            <w:r w:rsidRPr="36F0CCAE" w:rsidR="1CCA7F27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ility</w:t>
            </w:r>
            <w:r w:rsidRPr="36F0CCAE" w:rsidR="63CCE864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to apply to these alone or as part of a larger team</w:t>
            </w:r>
            <w:r w:rsidRPr="36F0CCAE" w:rsidR="0A5BF280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</w:p>
        </w:tc>
        <w:tc>
          <w:tcPr>
            <w:tcW w:w="2509" w:type="dxa"/>
            <w:tcMar/>
          </w:tcPr>
          <w:p w:rsidR="00013C10" w:rsidP="00343D93" w:rsidRDefault="00013C10" w14:paraId="15BF08BE" w14:textId="178348DB">
            <w:pPr>
              <w:spacing w:after="90"/>
            </w:pPr>
            <w:r w:rsidR="4DD9F8B1">
              <w:rPr/>
              <w:t>Application/interview</w:t>
            </w:r>
          </w:p>
        </w:tc>
      </w:tr>
      <w:tr w:rsidR="00013C10" w:rsidTr="36F0CCAE" w14:paraId="15BF08C4" w14:textId="77777777">
        <w:tc>
          <w:tcPr>
            <w:tcW w:w="1617" w:type="dxa"/>
            <w:tcMar/>
          </w:tcPr>
          <w:p w:rsidRPr="00FD5B0E" w:rsidR="00013C10" w:rsidP="00746AEB" w:rsidRDefault="00013C10" w14:paraId="15BF08C0" w14:textId="336690D4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2595" w:type="dxa"/>
            <w:tcMar/>
          </w:tcPr>
          <w:p w:rsidR="00702D64" w:rsidP="00702D64" w:rsidRDefault="00702D64" w14:paraId="51FF79D4" w14:textId="5F841189">
            <w:pPr>
              <w:spacing w:after="90"/>
            </w:pPr>
            <w:r>
              <w:t>Able to organise own research activities to deadline and quality standards</w:t>
            </w:r>
          </w:p>
          <w:p w:rsidR="00013C10" w:rsidP="00702D64" w:rsidRDefault="00702D64" w14:paraId="15BF08C1" w14:textId="50F198E9">
            <w:pPr>
              <w:spacing w:after="90"/>
            </w:pPr>
            <w:r>
              <w:t>Able to plan, manage, organise and assess own teaching contributions</w:t>
            </w:r>
          </w:p>
        </w:tc>
        <w:tc>
          <w:tcPr>
            <w:tcW w:w="3030" w:type="dxa"/>
            <w:tcMar/>
          </w:tcPr>
          <w:p w:rsidR="00013C10" w:rsidP="292A5094" w:rsidRDefault="00702D64" w14:paraId="3C05DD89" w14:textId="08BF0976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D13438"/>
                <w:sz w:val="18"/>
                <w:szCs w:val="18"/>
                <w:lang w:val="en-GB"/>
              </w:rPr>
            </w:pPr>
            <w:r w:rsidRPr="292A5094" w:rsidR="2BF0034B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Able to contribute to the design of course modules, curriculum development and new teaching approaches in the School/Department</w:t>
            </w:r>
          </w:p>
          <w:p w:rsidR="00013C10" w:rsidP="292A5094" w:rsidRDefault="00702D64" w14:paraId="40F807F2" w14:textId="42B3FCA1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2BF0034B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Able to contribute to development of School/Department research/KEE strategies</w:t>
            </w:r>
          </w:p>
          <w:p w:rsidR="00013C10" w:rsidP="002F0287" w:rsidRDefault="00702D64" w14:paraId="15BF08C2" w14:textId="61E5EEF1">
            <w:pPr>
              <w:spacing w:after="90"/>
            </w:pPr>
          </w:p>
        </w:tc>
        <w:tc>
          <w:tcPr>
            <w:tcW w:w="2509" w:type="dxa"/>
            <w:tcMar/>
          </w:tcPr>
          <w:p w:rsidR="00013C10" w:rsidP="00343D93" w:rsidRDefault="00013C10" w14:paraId="15BF08C3" w14:textId="38A348C2">
            <w:pPr>
              <w:spacing w:after="90"/>
            </w:pPr>
            <w:r w:rsidR="58816186">
              <w:rPr/>
              <w:t>Application/interview</w:t>
            </w:r>
          </w:p>
        </w:tc>
      </w:tr>
      <w:tr w:rsidR="00013C10" w:rsidTr="36F0CCAE" w14:paraId="15BF08C9" w14:textId="77777777">
        <w:tc>
          <w:tcPr>
            <w:tcW w:w="1617" w:type="dxa"/>
            <w:tcMar/>
          </w:tcPr>
          <w:p w:rsidRPr="00FD5B0E" w:rsidR="00013C10" w:rsidP="00094CEE" w:rsidRDefault="00013C10" w14:paraId="15BF08C5" w14:textId="1EC20CD1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2595" w:type="dxa"/>
            <w:tcMar/>
          </w:tcPr>
          <w:p w:rsidR="00702D64" w:rsidP="00702D64" w:rsidRDefault="00702D64" w14:paraId="2D02B87F" w14:textId="4F3C1F1E">
            <w:pPr>
              <w:spacing w:after="90"/>
            </w:pPr>
            <w:r>
              <w:t>Able to develop understanding of complex problems and apply in-depth knowledge to address them</w:t>
            </w:r>
          </w:p>
          <w:p w:rsidR="00013C10" w:rsidP="00702D64" w:rsidRDefault="00702D64" w14:paraId="15BF08C6" w14:textId="5C6CA67E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030" w:type="dxa"/>
            <w:tcMar/>
          </w:tcPr>
          <w:p w:rsidR="00013C10" w:rsidP="00343D93" w:rsidRDefault="00013C10" w14:paraId="15BF08C7" w14:textId="77777777">
            <w:pPr>
              <w:spacing w:after="90"/>
            </w:pPr>
          </w:p>
        </w:tc>
        <w:tc>
          <w:tcPr>
            <w:tcW w:w="2509" w:type="dxa"/>
            <w:tcMar/>
          </w:tcPr>
          <w:p w:rsidR="00013C10" w:rsidP="00343D93" w:rsidRDefault="00013C10" w14:paraId="15BF08C8" w14:textId="631F5CFA">
            <w:pPr>
              <w:spacing w:after="90"/>
            </w:pPr>
            <w:r w:rsidR="2935C4D1">
              <w:rPr/>
              <w:t>Application/interview</w:t>
            </w:r>
          </w:p>
        </w:tc>
      </w:tr>
      <w:tr w:rsidR="00013C10" w:rsidTr="36F0CCAE" w14:paraId="15BF08CE" w14:textId="77777777">
        <w:tc>
          <w:tcPr>
            <w:tcW w:w="1617" w:type="dxa"/>
            <w:tcMar/>
          </w:tcPr>
          <w:p w:rsidRPr="00FD5B0E" w:rsidR="00013C10" w:rsidP="00094CEE" w:rsidRDefault="00013C10" w14:paraId="15BF08CA" w14:textId="63F21CD8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2595" w:type="dxa"/>
            <w:tcMar/>
          </w:tcPr>
          <w:p w:rsidR="00013C10" w:rsidP="292A5094" w:rsidRDefault="00702D64" w14:paraId="5A72B46F" w14:textId="18BC7764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42B432A3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Able to manage and deliver own course modules and contribute to team-taught course modules</w:t>
            </w:r>
          </w:p>
          <w:p w:rsidR="00013C10" w:rsidP="292A5094" w:rsidRDefault="00702D64" w14:paraId="478798AE" w14:textId="10BDCF79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42B432A3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Able to directly supervise work of students</w:t>
            </w:r>
          </w:p>
          <w:p w:rsidR="00013C10" w:rsidP="292A5094" w:rsidRDefault="00702D64" w14:paraId="03DEAB77" w14:textId="5322529E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42B432A3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Able to contribute to School/Department management and administrative processes</w:t>
            </w:r>
          </w:p>
          <w:p w:rsidR="00013C10" w:rsidP="292A5094" w:rsidRDefault="00702D64" w14:paraId="15BF08CB" w14:textId="4CEED8A7">
            <w:pPr>
              <w:pStyle w:val="Normal"/>
              <w:spacing w:after="90"/>
            </w:pPr>
            <w:r w:rsidRPr="292A5094" w:rsidR="42B432A3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Able to work effectively in a team, understanding the strengths and weaknesses of others to help teamwork development</w:t>
            </w:r>
          </w:p>
        </w:tc>
        <w:tc>
          <w:tcPr>
            <w:tcW w:w="3030" w:type="dxa"/>
            <w:tcMar/>
          </w:tcPr>
          <w:p w:rsidR="00013C10" w:rsidP="00343D93" w:rsidRDefault="00702D64" w14:paraId="15BF08CC" w14:textId="1C5FBA7D">
            <w:pPr>
              <w:spacing w:after="90"/>
            </w:pPr>
          </w:p>
        </w:tc>
        <w:tc>
          <w:tcPr>
            <w:tcW w:w="2509" w:type="dxa"/>
            <w:tcMar/>
          </w:tcPr>
          <w:p w:rsidR="00013C10" w:rsidP="00343D93" w:rsidRDefault="00013C10" w14:paraId="15BF08CD" w14:textId="52B8245F">
            <w:pPr>
              <w:spacing w:after="90"/>
            </w:pPr>
            <w:r w:rsidR="1557F456">
              <w:rPr/>
              <w:t>Application/interview</w:t>
            </w:r>
          </w:p>
        </w:tc>
      </w:tr>
      <w:tr w:rsidR="00013C10" w:rsidTr="36F0CCAE" w14:paraId="15BF08D3" w14:textId="77777777">
        <w:tc>
          <w:tcPr>
            <w:tcW w:w="1617" w:type="dxa"/>
            <w:tcMar/>
          </w:tcPr>
          <w:p w:rsidRPr="00FD5B0E" w:rsidR="00013C10" w:rsidP="00094CEE" w:rsidRDefault="00013C10" w14:paraId="15BF08CF" w14:textId="4DC37F06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2595" w:type="dxa"/>
            <w:tcMar/>
          </w:tcPr>
          <w:p w:rsidR="00013C10" w:rsidP="292A5094" w:rsidRDefault="00702D64" w14:paraId="462FDA95" w14:textId="08519FFA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2C0EC012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Communicate new and complex information effectively, both verbally and in writing, engaging the interest and enthusiasm of the target audience</w:t>
            </w:r>
          </w:p>
          <w:p w:rsidR="00013C10" w:rsidP="292A5094" w:rsidRDefault="00702D64" w14:paraId="5EACE27B" w14:textId="3C0510E0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2C0EC012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Track record of delivering lectures and seminars in courses relating to different aspects of your subject area</w:t>
            </w:r>
          </w:p>
          <w:p w:rsidR="00013C10" w:rsidP="292A5094" w:rsidRDefault="00702D64" w14:paraId="36968D01" w14:textId="65EA4E61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2C0EC012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Able to engage counselling skills and pastoral care, where appropriate</w:t>
            </w:r>
          </w:p>
          <w:p w:rsidR="00013C10" w:rsidP="292A5094" w:rsidRDefault="00702D64" w14:paraId="1E110E50" w14:textId="2331CFBF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2C0EC012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Able to persuade and influence at all levels in order to foster and maintain relationships, resolving tensions/difficulties as they arise</w:t>
            </w:r>
          </w:p>
          <w:p w:rsidR="00013C10" w:rsidP="00702D64" w:rsidRDefault="00702D64" w14:paraId="15BF08D0" w14:textId="54D1646C">
            <w:pPr>
              <w:spacing w:after="90"/>
            </w:pPr>
          </w:p>
        </w:tc>
        <w:tc>
          <w:tcPr>
            <w:tcW w:w="3030" w:type="dxa"/>
            <w:tcMar/>
          </w:tcPr>
          <w:p w:rsidR="00013C10" w:rsidP="292A5094" w:rsidRDefault="00702D64" w14:paraId="4B287324" w14:textId="521B78C2">
            <w:pPr>
              <w:spacing w:before="60" w:after="90"/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92A5094" w:rsidR="2C0EC012">
              <w:rPr>
                <w:rFonts w:ascii="Lucida Sans" w:hAnsi="Lucida Sans" w:eastAsia="Lucida Sans" w:cs="Lucida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Able to provide expert guidance to colleagues in own team, other work areas and institutions to develop understanding and resolve complex problems</w:t>
            </w:r>
          </w:p>
          <w:p w:rsidR="00013C10" w:rsidP="00343D93" w:rsidRDefault="00702D64" w14:paraId="15BF08D1" w14:textId="60FC22F5">
            <w:pPr>
              <w:spacing w:after="90"/>
            </w:pPr>
          </w:p>
        </w:tc>
        <w:tc>
          <w:tcPr>
            <w:tcW w:w="2509" w:type="dxa"/>
            <w:tcMar/>
          </w:tcPr>
          <w:p w:rsidR="00013C10" w:rsidP="00343D93" w:rsidRDefault="00013C10" w14:paraId="15BF08D2" w14:textId="16D3DF46">
            <w:pPr>
              <w:spacing w:after="90"/>
            </w:pPr>
            <w:r w:rsidR="1F642ED2">
              <w:rPr/>
              <w:t>Application/interview</w:t>
            </w:r>
          </w:p>
        </w:tc>
      </w:tr>
      <w:tr w:rsidR="00013C10" w:rsidTr="36F0CCAE" w14:paraId="15BF08D8" w14:textId="77777777">
        <w:tc>
          <w:tcPr>
            <w:tcW w:w="1617" w:type="dxa"/>
            <w:tcMar/>
          </w:tcPr>
          <w:p w:rsidRPr="00FD5B0E" w:rsidR="00013C10" w:rsidP="00094CEE" w:rsidRDefault="00013C10" w14:paraId="15BF08D4" w14:textId="1D948B1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2595" w:type="dxa"/>
            <w:tcMar/>
          </w:tcPr>
          <w:p w:rsidR="00702D64" w:rsidP="00702D64" w:rsidRDefault="00702D64" w14:paraId="17C82F09" w14:textId="0E72B97A">
            <w:pPr>
              <w:spacing w:after="90"/>
            </w:pPr>
            <w:r>
              <w:t>Understanding of relevant Health &amp; Safety issues</w:t>
            </w:r>
          </w:p>
          <w:p w:rsidR="00013C10" w:rsidP="00702D64" w:rsidRDefault="00702D64" w14:paraId="15BF08D5" w14:textId="75C129EF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030" w:type="dxa"/>
            <w:tcMar/>
          </w:tcPr>
          <w:p w:rsidR="00013C10" w:rsidP="00343D93" w:rsidRDefault="00013C10" w14:paraId="15BF08D6" w14:textId="77777777">
            <w:pPr>
              <w:spacing w:after="90"/>
            </w:pPr>
          </w:p>
        </w:tc>
        <w:tc>
          <w:tcPr>
            <w:tcW w:w="2509" w:type="dxa"/>
            <w:tcMar/>
          </w:tcPr>
          <w:p w:rsidR="00013C10" w:rsidP="00343D93" w:rsidRDefault="00013C10" w14:paraId="15BF08D7" w14:textId="581DD6D2">
            <w:pPr>
              <w:spacing w:after="90"/>
            </w:pPr>
            <w:r w:rsidR="22F4B5FB">
              <w:rPr/>
              <w:t>Application/interview</w:t>
            </w:r>
          </w:p>
        </w:tc>
      </w:tr>
      <w:tr w:rsidR="00013C10" w:rsidTr="36F0CCAE" w14:paraId="15BF08DD" w14:textId="77777777">
        <w:tc>
          <w:tcPr>
            <w:tcW w:w="1617" w:type="dxa"/>
            <w:tcMar/>
          </w:tcPr>
          <w:p w:rsidRPr="00FD5B0E" w:rsidR="00013C10" w:rsidP="00094CEE" w:rsidRDefault="00013C10" w14:paraId="15BF08D9" w14:textId="77777777">
            <w:r w:rsidRPr="00FD5B0E">
              <w:t>Special requirements</w:t>
            </w:r>
          </w:p>
        </w:tc>
        <w:tc>
          <w:tcPr>
            <w:tcW w:w="2595" w:type="dxa"/>
            <w:tcMar/>
          </w:tcPr>
          <w:p w:rsidR="00013C10" w:rsidP="00343D93" w:rsidRDefault="00702D64" w14:paraId="15BF08DA" w14:textId="17C9311F">
            <w:pPr>
              <w:spacing w:after="90"/>
            </w:pPr>
            <w:r w:rsidRPr="00702D64">
              <w:t>Able to attend national and international conferences to present research results</w:t>
            </w:r>
          </w:p>
        </w:tc>
        <w:tc>
          <w:tcPr>
            <w:tcW w:w="3030" w:type="dxa"/>
            <w:tcMar/>
          </w:tcPr>
          <w:p w:rsidR="00013C10" w:rsidP="00343D93" w:rsidRDefault="00013C10" w14:paraId="15BF08DB" w14:textId="77777777">
            <w:pPr>
              <w:spacing w:after="90"/>
            </w:pPr>
          </w:p>
        </w:tc>
        <w:tc>
          <w:tcPr>
            <w:tcW w:w="2509" w:type="dxa"/>
            <w:tcMar/>
          </w:tcPr>
          <w:p w:rsidR="00013C10" w:rsidP="00343D93" w:rsidRDefault="00013C10" w14:paraId="15BF08DC" w14:textId="5EC4D26C">
            <w:pPr>
              <w:spacing w:after="90"/>
            </w:pPr>
            <w:r w:rsidR="6761CB9D">
              <w:rPr/>
              <w:t>Application/interview</w:t>
            </w:r>
          </w:p>
        </w:tc>
      </w:tr>
    </w:tbl>
    <w:p w:rsidR="00013C10" w:rsidP="0012209D" w:rsidRDefault="00013C10" w14:paraId="15BF08DE" w14:textId="77777777"/>
    <w:p w:rsidR="0012209D" w:rsidP="0012209D" w:rsidRDefault="0012209D" w14:paraId="15BF08DF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:rsidRPr="00FE0CAA" w:rsidR="0012209D" w:rsidP="0012209D" w:rsidRDefault="0012209D" w14:paraId="15BF08E0" w14:textId="77777777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:rsidR="0012209D" w:rsidP="0012209D" w:rsidRDefault="0012209D" w14:paraId="15BF08E1" w14:textId="77777777">
      <w:pPr>
        <w:rPr>
          <w:b/>
          <w:bCs/>
        </w:rPr>
      </w:pPr>
    </w:p>
    <w:p w:rsidR="00D3349E" w:rsidP="009064A9" w:rsidRDefault="00D3349E" w14:paraId="21136C72" w14:textId="6216B5C4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Tr="00D3349E" w14:paraId="0219F927" w14:textId="77777777">
        <w:tc>
          <w:tcPr>
            <w:tcW w:w="908" w:type="dxa"/>
          </w:tcPr>
          <w:p w:rsidR="00D3349E" w:rsidP="00E264FD" w:rsidRDefault="00663C0C" w14:paraId="3C59876E" w14:textId="2B937D46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49E" w:rsidR="00D3349E">
                  <w:rPr>
                    <w:rFonts w:hint="eastAsia" w:eastAsia="MS Gothic"/>
                  </w:rPr>
                  <w:t>☐</w:t>
                </w:r>
              </w:sdtContent>
            </w:sdt>
            <w:r w:rsidRPr="00D3349E" w:rsidR="00D3349E">
              <w:t xml:space="preserve"> Yes</w:t>
            </w:r>
          </w:p>
        </w:tc>
        <w:tc>
          <w:tcPr>
            <w:tcW w:w="8843" w:type="dxa"/>
          </w:tcPr>
          <w:p w:rsidR="00D3349E" w:rsidP="00D3349E" w:rsidRDefault="00D3349E" w14:paraId="51AD581C" w14:textId="531D8D08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:rsidTr="00D3349E" w14:paraId="48115143" w14:textId="77777777">
        <w:tc>
          <w:tcPr>
            <w:tcW w:w="908" w:type="dxa"/>
          </w:tcPr>
          <w:p w:rsidR="00D3349E" w:rsidP="00E264FD" w:rsidRDefault="00663C0C" w14:paraId="3977EB84" w14:textId="5713AD23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49E" w:rsidR="00D3349E">
                  <w:rPr>
                    <w:rFonts w:hint="eastAsia" w:eastAsia="MS Gothic"/>
                  </w:rPr>
                  <w:t>☐</w:t>
                </w:r>
              </w:sdtContent>
            </w:sdt>
            <w:r w:rsidRPr="00D3349E" w:rsidR="00D3349E">
              <w:t xml:space="preserve"> No</w:t>
            </w:r>
          </w:p>
        </w:tc>
        <w:tc>
          <w:tcPr>
            <w:tcW w:w="8843" w:type="dxa"/>
          </w:tcPr>
          <w:p w:rsidR="00D3349E" w:rsidP="00D3349E" w:rsidRDefault="00D3349E" w14:paraId="2FB856C1" w14:textId="163254D2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:rsidR="009064A9" w:rsidP="00D3349E" w:rsidRDefault="009064A9" w14:paraId="4892F016" w14:textId="47470006">
            <w:r>
              <w:t>Hiring managers are asked to complete this section as accurately as possible to ensure the safety of the post-holder.</w:t>
            </w:r>
          </w:p>
        </w:tc>
      </w:tr>
    </w:tbl>
    <w:p w:rsidR="00D3349E" w:rsidP="00E264FD" w:rsidRDefault="00D3349E" w14:paraId="04193472" w14:textId="77777777"/>
    <w:p w:rsidRPr="009957AE" w:rsidR="0012209D" w:rsidP="009064A9" w:rsidRDefault="0012209D" w14:paraId="15BF08E7" w14:textId="710FF6AC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:rsidRPr="009957AE" w:rsidR="0012209D" w:rsidP="0012209D" w:rsidRDefault="0012209D" w14:paraId="15BF08E8" w14:textId="77777777"/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Pr="009957AE" w:rsidR="0012209D" w:rsidTr="00094CEE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8E9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8EA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Pr="009957AE" w:rsidR="0012209D" w:rsidP="00094CEE" w:rsidRDefault="0012209D" w14:paraId="15BF08EB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8EC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:rsidRPr="009957AE" w:rsidR="0012209D" w:rsidP="00094CEE" w:rsidRDefault="0012209D" w14:paraId="15BF08ED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8EE" w14:textId="7777777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:rsidRPr="009957AE" w:rsidR="0012209D" w:rsidP="00094CEE" w:rsidRDefault="0012209D" w14:paraId="15BF08EF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Pr="009957AE" w:rsidR="0012209D" w:rsidTr="00094CEE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8F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8F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8F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8F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4263FE" w14:paraId="15BF08FB" w14:textId="72EFE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 w:rsidR="0012209D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8F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8F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0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Pr="009957AE" w:rsidR="0012209D" w:rsidP="00094CEE" w:rsidRDefault="0012209D" w14:paraId="15BF0905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6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08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0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0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0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0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15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1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1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1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1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Pr="009957AE" w:rsidR="0012209D" w:rsidP="00094CEE" w:rsidRDefault="0012209D" w14:paraId="15BF0916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Pr="009957AE" w:rsidR="0012209D" w:rsidTr="00094CEE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1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1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1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1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1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1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1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2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2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2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2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2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2B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2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2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2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2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92C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Pr="009957AE" w:rsidR="0012209D" w:rsidTr="00094CEE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2E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2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0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1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33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3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5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6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3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3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3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3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3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4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4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4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4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4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4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4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5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5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5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5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5B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5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5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64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6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6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6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094CEE" w:rsidRDefault="0012209D" w14:paraId="15BF096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094CEE" w:rsidRDefault="0012209D" w14:paraId="15BF0965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Pr="009957AE" w:rsidR="0012209D" w:rsidTr="00094CEE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6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6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6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6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6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6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6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6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094CEE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094CEE" w:rsidRDefault="0012209D" w14:paraId="15BF097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094CEE" w:rsidRDefault="0012209D" w14:paraId="15BF097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7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094CEE" w:rsidRDefault="0012209D" w14:paraId="15BF0974" w14:textId="77777777">
            <w:pPr>
              <w:rPr>
                <w:sz w:val="16"/>
                <w:szCs w:val="16"/>
              </w:rPr>
            </w:pPr>
          </w:p>
        </w:tc>
      </w:tr>
    </w:tbl>
    <w:p w:rsidRPr="0012209D" w:rsidR="00F01EA0" w:rsidP="0012209D" w:rsidRDefault="00F01EA0" w14:paraId="15BF0976" w14:textId="77777777"/>
    <w:sectPr w:rsidRPr="0012209D" w:rsidR="00F01EA0" w:rsidSect="00F01EA0">
      <w:footerReference w:type="default" r:id="rId11"/>
      <w:headerReference w:type="first" r:id="rId12"/>
      <w:type w:val="continuous"/>
      <w:pgSz w:w="11906" w:h="16838" w:orient="portrait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CEE" w:rsidRDefault="00094CEE" w14:paraId="04F33867" w14:textId="77777777">
      <w:r>
        <w:separator/>
      </w:r>
    </w:p>
    <w:p w:rsidR="00094CEE" w:rsidRDefault="00094CEE" w14:paraId="01C77581" w14:textId="77777777"/>
  </w:endnote>
  <w:endnote w:type="continuationSeparator" w:id="0">
    <w:p w:rsidR="00094CEE" w:rsidRDefault="00094CEE" w14:paraId="273C538D" w14:textId="77777777">
      <w:r>
        <w:continuationSeparator/>
      </w:r>
    </w:p>
    <w:p w:rsidR="00094CEE" w:rsidRDefault="00094CEE" w14:paraId="505E127A" w14:textId="77777777"/>
  </w:endnote>
  <w:endnote w:type="continuationNotice" w:id="1">
    <w:p w:rsidR="00094CEE" w:rsidRDefault="00094CEE" w14:paraId="0F9D122F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768" w:rsidP="00746AEB" w:rsidRDefault="00094CEE" w14:paraId="15BF097F" w14:textId="7AD92F0C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>ERE Level 4 – Balanced Pathway – Lecturer A</w:t>
    </w:r>
    <w:r w:rsidR="00CB1F23">
      <w:ptab w:alignment="right" w:relativeTo="margin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2F0287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CEE" w:rsidRDefault="00094CEE" w14:paraId="0F69CAD0" w14:textId="77777777">
      <w:r>
        <w:separator/>
      </w:r>
    </w:p>
    <w:p w:rsidR="00094CEE" w:rsidRDefault="00094CEE" w14:paraId="6896387F" w14:textId="77777777"/>
  </w:footnote>
  <w:footnote w:type="continuationSeparator" w:id="0">
    <w:p w:rsidR="00094CEE" w:rsidRDefault="00094CEE" w14:paraId="7EECD830" w14:textId="77777777">
      <w:r>
        <w:continuationSeparator/>
      </w:r>
    </w:p>
    <w:p w:rsidR="00094CEE" w:rsidRDefault="00094CEE" w14:paraId="5F2E99AE" w14:textId="77777777"/>
  </w:footnote>
  <w:footnote w:type="continuationNotice" w:id="1">
    <w:p w:rsidR="00094CEE" w:rsidRDefault="00094CEE" w14:paraId="098177AC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957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574"/>
    </w:tblGrid>
    <w:tr w:rsidR="00062768" w:rsidTr="289BCC9F" w14:paraId="15BF0981" w14:textId="77777777">
      <w:trPr>
        <w:trHeight w:val="84" w:hRule="exact"/>
      </w:trPr>
      <w:tc>
        <w:tcPr>
          <w:tcW w:w="9574" w:type="dxa"/>
        </w:tcPr>
        <w:p w:rsidR="00062768" w:rsidP="0029789A" w:rsidRDefault="00062768" w14:paraId="15BF0980" w14:textId="77777777">
          <w:pPr>
            <w:pStyle w:val="Header"/>
          </w:pPr>
        </w:p>
      </w:tc>
    </w:tr>
    <w:tr w:rsidR="00062768" w:rsidTr="289BCC9F" w14:paraId="15BF0983" w14:textId="77777777">
      <w:trPr>
        <w:trHeight w:val="441"/>
      </w:trPr>
      <w:tc>
        <w:tcPr>
          <w:tcW w:w="9574" w:type="dxa"/>
        </w:tcPr>
        <w:p w:rsidR="00062768" w:rsidP="0029789A" w:rsidRDefault="289BCC9F" w14:paraId="15BF0982" w14:textId="5AAC486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70F0066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5274A" w:rsidR="0005274A" w:rsidP="007931ED" w:rsidRDefault="00F84583" w14:paraId="15BF0985" w14:textId="3F25B6F4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21E0"/>
    <w:rsid w:val="00094CEE"/>
    <w:rsid w:val="000978E8"/>
    <w:rsid w:val="000B1DED"/>
    <w:rsid w:val="000B4E5A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2F0287"/>
    <w:rsid w:val="00313CC8"/>
    <w:rsid w:val="003178D9"/>
    <w:rsid w:val="0034151E"/>
    <w:rsid w:val="00343D93"/>
    <w:rsid w:val="00364B2C"/>
    <w:rsid w:val="003701F7"/>
    <w:rsid w:val="003B0262"/>
    <w:rsid w:val="003B7540"/>
    <w:rsid w:val="004263FE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63C0C"/>
    <w:rsid w:val="00680547"/>
    <w:rsid w:val="00695D76"/>
    <w:rsid w:val="006B1AF6"/>
    <w:rsid w:val="006C6678"/>
    <w:rsid w:val="006F44EB"/>
    <w:rsid w:val="00702D64"/>
    <w:rsid w:val="0070376B"/>
    <w:rsid w:val="00746AEB"/>
    <w:rsid w:val="00761108"/>
    <w:rsid w:val="007677F4"/>
    <w:rsid w:val="0079197B"/>
    <w:rsid w:val="00791A2A"/>
    <w:rsid w:val="007931ED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C731A"/>
    <w:rsid w:val="008D3A8A"/>
    <w:rsid w:val="008D493B"/>
    <w:rsid w:val="008D52C9"/>
    <w:rsid w:val="008F03C7"/>
    <w:rsid w:val="009064A9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AF5AFB"/>
    <w:rsid w:val="00B430BB"/>
    <w:rsid w:val="00B84C12"/>
    <w:rsid w:val="00BB4A42"/>
    <w:rsid w:val="00BB7845"/>
    <w:rsid w:val="00BF1CC6"/>
    <w:rsid w:val="00C907D0"/>
    <w:rsid w:val="00CB1F23"/>
    <w:rsid w:val="00CD04F0"/>
    <w:rsid w:val="00CE3A26"/>
    <w:rsid w:val="00D16D9D"/>
    <w:rsid w:val="00D239A5"/>
    <w:rsid w:val="00D3349E"/>
    <w:rsid w:val="00D54AA2"/>
    <w:rsid w:val="00D55315"/>
    <w:rsid w:val="00D5587F"/>
    <w:rsid w:val="00D65B56"/>
    <w:rsid w:val="00D67D41"/>
    <w:rsid w:val="00DE553C"/>
    <w:rsid w:val="00E25775"/>
    <w:rsid w:val="00E264FD"/>
    <w:rsid w:val="00E363B8"/>
    <w:rsid w:val="00E63AC1"/>
    <w:rsid w:val="00E93953"/>
    <w:rsid w:val="00E96015"/>
    <w:rsid w:val="00ED2E52"/>
    <w:rsid w:val="00F01EA0"/>
    <w:rsid w:val="00F378D2"/>
    <w:rsid w:val="00F84583"/>
    <w:rsid w:val="00F85DED"/>
    <w:rsid w:val="00F87B2D"/>
    <w:rsid w:val="00F90F90"/>
    <w:rsid w:val="00FB7297"/>
    <w:rsid w:val="00FC2ADA"/>
    <w:rsid w:val="00FE6256"/>
    <w:rsid w:val="00FF140B"/>
    <w:rsid w:val="00FF246F"/>
    <w:rsid w:val="01637E49"/>
    <w:rsid w:val="074AAD1B"/>
    <w:rsid w:val="0864249B"/>
    <w:rsid w:val="089892AC"/>
    <w:rsid w:val="094BE8AA"/>
    <w:rsid w:val="0A5BF280"/>
    <w:rsid w:val="0EB3B11E"/>
    <w:rsid w:val="10139579"/>
    <w:rsid w:val="112E19C5"/>
    <w:rsid w:val="1367D219"/>
    <w:rsid w:val="1557F456"/>
    <w:rsid w:val="1566E9B8"/>
    <w:rsid w:val="1689F283"/>
    <w:rsid w:val="17C03C4E"/>
    <w:rsid w:val="1872254B"/>
    <w:rsid w:val="1BB01D94"/>
    <w:rsid w:val="1C3C5508"/>
    <w:rsid w:val="1CCA7F27"/>
    <w:rsid w:val="1D452113"/>
    <w:rsid w:val="1E873684"/>
    <w:rsid w:val="1E896DA0"/>
    <w:rsid w:val="1ECE04E1"/>
    <w:rsid w:val="1F642ED2"/>
    <w:rsid w:val="20ADEF03"/>
    <w:rsid w:val="20D04081"/>
    <w:rsid w:val="22F4B5FB"/>
    <w:rsid w:val="244F02F7"/>
    <w:rsid w:val="2528DD45"/>
    <w:rsid w:val="266E2688"/>
    <w:rsid w:val="2827E31B"/>
    <w:rsid w:val="289BCC9F"/>
    <w:rsid w:val="292A5094"/>
    <w:rsid w:val="2935C4D1"/>
    <w:rsid w:val="2ADD4CB1"/>
    <w:rsid w:val="2BF0034B"/>
    <w:rsid w:val="2C0EC012"/>
    <w:rsid w:val="2D4BCE7C"/>
    <w:rsid w:val="3178B38B"/>
    <w:rsid w:val="33CADFBC"/>
    <w:rsid w:val="351E08EB"/>
    <w:rsid w:val="3576AE7F"/>
    <w:rsid w:val="357FDB30"/>
    <w:rsid w:val="36F0CCAE"/>
    <w:rsid w:val="380318E7"/>
    <w:rsid w:val="3A32B073"/>
    <w:rsid w:val="3C106D84"/>
    <w:rsid w:val="3D2D44A9"/>
    <w:rsid w:val="3EBF400E"/>
    <w:rsid w:val="3FCC3584"/>
    <w:rsid w:val="3FECA34B"/>
    <w:rsid w:val="4129737A"/>
    <w:rsid w:val="42B432A3"/>
    <w:rsid w:val="439CF2C0"/>
    <w:rsid w:val="44028E74"/>
    <w:rsid w:val="4543EC76"/>
    <w:rsid w:val="4A050BB0"/>
    <w:rsid w:val="4A9B5EF0"/>
    <w:rsid w:val="4DD9F8B1"/>
    <w:rsid w:val="4FAE6664"/>
    <w:rsid w:val="52B4CFE4"/>
    <w:rsid w:val="532C25C6"/>
    <w:rsid w:val="56926F1F"/>
    <w:rsid w:val="569D454C"/>
    <w:rsid w:val="570F0066"/>
    <w:rsid w:val="57241991"/>
    <w:rsid w:val="5845054C"/>
    <w:rsid w:val="58816186"/>
    <w:rsid w:val="59F9B26E"/>
    <w:rsid w:val="5B9531EF"/>
    <w:rsid w:val="5C57D0BF"/>
    <w:rsid w:val="5F64C7A2"/>
    <w:rsid w:val="601B94B1"/>
    <w:rsid w:val="62AF5FE8"/>
    <w:rsid w:val="63CCE864"/>
    <w:rsid w:val="6761CB9D"/>
    <w:rsid w:val="6C8ACF64"/>
    <w:rsid w:val="6CFAC3E8"/>
    <w:rsid w:val="6F7E1E89"/>
    <w:rsid w:val="72119BCF"/>
    <w:rsid w:val="77B78B85"/>
    <w:rsid w:val="785A0963"/>
    <w:rsid w:val="7B0F78C6"/>
    <w:rsid w:val="7BC78415"/>
    <w:rsid w:val="7D3B66A7"/>
    <w:rsid w:val="7F97CCD2"/>
    <w:rsid w:val="7F97C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BF0867"/>
  <w15:docId w15:val="{712D9FC6-E753-4F07-AAB2-76B39D1A71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styleId="Para1" w:customStyle="1">
    <w:name w:val="Para1"/>
    <w:basedOn w:val="Normal"/>
    <w:rsid w:val="00313CC8"/>
    <w:pPr>
      <w:numPr>
        <w:numId w:val="1"/>
      </w:numPr>
    </w:pPr>
  </w:style>
  <w:style w:type="paragraph" w:styleId="Para2" w:customStyle="1">
    <w:name w:val="Para2"/>
    <w:basedOn w:val="Normal"/>
    <w:rsid w:val="00313CC8"/>
    <w:pPr>
      <w:numPr>
        <w:ilvl w:val="1"/>
        <w:numId w:val="1"/>
      </w:numPr>
    </w:pPr>
  </w:style>
  <w:style w:type="paragraph" w:styleId="Para3" w:customStyle="1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styleId="Tabletext" w:customStyle="1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styleId="SUTable" w:customStyle="1">
    <w:name w:val="SU Table"/>
    <w:basedOn w:val="TableNormal"/>
    <w:semiHidden/>
    <w:rsid w:val="000824F4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styleId="Contentsheading" w:customStyle="1">
    <w:name w:val="Contents heading"/>
    <w:basedOn w:val="Normal"/>
    <w:semiHidden/>
    <w:rsid w:val="001C5C5C"/>
    <w:pPr>
      <w:spacing w:before="360"/>
    </w:pPr>
    <w:rPr>
      <w:sz w:val="36"/>
    </w:rPr>
  </w:style>
  <w:style w:type="paragraph" w:styleId="Para4" w:customStyle="1">
    <w:name w:val="Para4"/>
    <w:basedOn w:val="Normal"/>
    <w:rsid w:val="00313CC8"/>
    <w:pPr>
      <w:numPr>
        <w:ilvl w:val="3"/>
        <w:numId w:val="1"/>
      </w:numPr>
    </w:pPr>
  </w:style>
  <w:style w:type="paragraph" w:styleId="Para5" w:customStyle="1">
    <w:name w:val="Para5"/>
    <w:basedOn w:val="Normal"/>
    <w:rsid w:val="00313CC8"/>
    <w:pPr>
      <w:numPr>
        <w:ilvl w:val="4"/>
        <w:numId w:val="1"/>
      </w:numPr>
    </w:pPr>
  </w:style>
  <w:style w:type="paragraph" w:styleId="NormalIndent2" w:customStyle="1">
    <w:name w:val="Normal Indent 2"/>
    <w:basedOn w:val="NormalIndent"/>
    <w:rsid w:val="00D16D9D"/>
    <w:pPr>
      <w:ind w:left="1080"/>
    </w:pPr>
  </w:style>
  <w:style w:type="paragraph" w:styleId="DocTitle" w:customStyle="1">
    <w:name w:val="DocTitle"/>
    <w:basedOn w:val="Normal"/>
    <w:rsid w:val="00E363B8"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rsid w:val="00761108"/>
    <w:pPr>
      <w:numPr>
        <w:numId w:val="5"/>
      </w:numPr>
      <w:spacing w:after="140"/>
    </w:pPr>
  </w:style>
  <w:style w:type="paragraph" w:styleId="Address" w:customStyle="1">
    <w:name w:val="Address"/>
    <w:basedOn w:val="Normal"/>
    <w:rsid w:val="00BB7845"/>
    <w:pPr>
      <w:spacing w:after="0"/>
    </w:pPr>
  </w:style>
  <w:style w:type="paragraph" w:styleId="ContinuationFooter" w:customStyle="1">
    <w:name w:val="Continuation Footer"/>
    <w:basedOn w:val="Footer"/>
    <w:rsid w:val="00ED2E52"/>
    <w:rPr>
      <w:noProof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styleId="BodyTextChar" w:customStyle="1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eop" w:customStyle="true">
    <w:uiPriority w:val="1"/>
    <w:name w:val="eop"/>
    <w:basedOn w:val="DefaultParagraphFont"/>
    <w:rsid w:val="292A5094"/>
    <w:rPr>
      <w:rFonts w:ascii="Times New Roman" w:hAnsi="Times New Roman" w:eastAsia="Times New Roman" w:cs="Times New Roman"/>
    </w:rPr>
  </w:style>
  <w:style w:type="character" w:styleId="normaltextrun" w:customStyle="true">
    <w:uiPriority w:val="1"/>
    <w:name w:val="normaltextrun"/>
    <w:basedOn w:val="DefaultParagraphFont"/>
    <w:rsid w:val="292A5094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C038-1BE3-48C2-93D8-5A8FA2A69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7BBE6-EEB8-7248-ABC1-428D90C451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soton.ac.uk\apps\Common\Office Templates\UOS Templates\SU_Report_template.dot</ap:Template>
  <ap:Application>Microsoft Word for the web</ap:Application>
  <ap:DocSecurity>4</ap:DocSecurity>
  <ap:ScaleCrop>false</ap:ScaleCrop>
  <ap:Company>Southampton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Lecturer A</dc:title>
  <dc:subject/>
  <dc:creator>Newton-Woof K.</dc:creator>
  <keywords>V0.1</keywords>
  <lastModifiedBy>Thomas Irvine</lastModifiedBy>
  <revision>4</revision>
  <lastPrinted>2008-01-15T01:11:00.0000000Z</lastPrinted>
  <dcterms:created xsi:type="dcterms:W3CDTF">2024-07-01T09:46:00.0000000Z</dcterms:created>
  <dcterms:modified xsi:type="dcterms:W3CDTF">2024-07-24T15:59:24.4964728Z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